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7206" w14:textId="4318D664" w:rsidR="006A5974" w:rsidRPr="006B125F" w:rsidRDefault="00877263" w:rsidP="00036E6E">
      <w:pPr>
        <w:spacing w:afterLines="50" w:after="156"/>
        <w:ind w:firstLineChars="0" w:firstLine="0"/>
        <w:jc w:val="center"/>
        <w:rPr>
          <w:rFonts w:eastAsia="黑体"/>
          <w:sz w:val="28"/>
          <w:szCs w:val="28"/>
        </w:rPr>
      </w:pPr>
      <w:r w:rsidRPr="00877263">
        <w:rPr>
          <w:rFonts w:eastAsia="黑体" w:hint="eastAsia"/>
          <w:sz w:val="28"/>
          <w:szCs w:val="28"/>
        </w:rPr>
        <w:t>中国石化扬子石油化工有限公司</w:t>
      </w:r>
      <w:r>
        <w:rPr>
          <w:rFonts w:eastAsia="黑体" w:hint="eastAsia"/>
          <w:sz w:val="28"/>
          <w:szCs w:val="28"/>
        </w:rPr>
        <w:t xml:space="preserve"> </w:t>
      </w:r>
      <w:r w:rsidRPr="00877263">
        <w:rPr>
          <w:rFonts w:eastAsia="黑体" w:hint="eastAsia"/>
          <w:sz w:val="28"/>
          <w:szCs w:val="28"/>
        </w:rPr>
        <w:t>化工厂</w:t>
      </w:r>
      <w:r w:rsidRPr="00877263">
        <w:rPr>
          <w:rFonts w:eastAsia="黑体" w:hint="eastAsia"/>
          <w:sz w:val="28"/>
          <w:szCs w:val="28"/>
        </w:rPr>
        <w:t>PTA</w:t>
      </w:r>
      <w:r w:rsidRPr="00877263">
        <w:rPr>
          <w:rFonts w:eastAsia="黑体" w:hint="eastAsia"/>
          <w:sz w:val="28"/>
          <w:szCs w:val="28"/>
        </w:rPr>
        <w:t>三线萃取技术应用改造项目</w:t>
      </w:r>
      <w:r w:rsidR="006A5974" w:rsidRPr="006B125F">
        <w:rPr>
          <w:rFonts w:eastAsia="黑体"/>
          <w:sz w:val="28"/>
          <w:szCs w:val="28"/>
        </w:rPr>
        <w:t>环境影响评价第一次公示</w:t>
      </w:r>
    </w:p>
    <w:p w14:paraId="305F28AC" w14:textId="4FC88E78" w:rsidR="006A5974" w:rsidRPr="006B125F" w:rsidRDefault="006A5974" w:rsidP="00A91CF2">
      <w:pPr>
        <w:ind w:firstLine="480"/>
        <w:rPr>
          <w:sz w:val="24"/>
          <w:szCs w:val="24"/>
        </w:rPr>
      </w:pPr>
      <w:r w:rsidRPr="006B125F">
        <w:rPr>
          <w:sz w:val="24"/>
          <w:szCs w:val="24"/>
        </w:rPr>
        <w:t>根据《中华人民共和国环境保护法》、《中华人民共和国环境影响评价法》、《</w:t>
      </w:r>
      <w:r w:rsidRPr="006B125F">
        <w:rPr>
          <w:rFonts w:hint="eastAsia"/>
          <w:sz w:val="24"/>
          <w:szCs w:val="24"/>
        </w:rPr>
        <w:t>环境影响评价公众参与办法</w:t>
      </w:r>
      <w:r w:rsidRPr="006B125F">
        <w:rPr>
          <w:sz w:val="24"/>
          <w:szCs w:val="24"/>
        </w:rPr>
        <w:t>》的有关规定，</w:t>
      </w:r>
      <w:r w:rsidR="00466234" w:rsidRPr="00466234">
        <w:rPr>
          <w:rFonts w:hint="eastAsia"/>
          <w:sz w:val="24"/>
          <w:szCs w:val="24"/>
        </w:rPr>
        <w:t>中国石化扬子石油化工有限公司</w:t>
      </w:r>
      <w:r w:rsidRPr="006B125F">
        <w:rPr>
          <w:sz w:val="24"/>
          <w:szCs w:val="24"/>
        </w:rPr>
        <w:t>委托南京国环科技股份有限公司对</w:t>
      </w:r>
      <w:r w:rsidRPr="006B125F">
        <w:rPr>
          <w:sz w:val="24"/>
          <w:szCs w:val="24"/>
        </w:rPr>
        <w:t>“</w:t>
      </w:r>
      <w:r w:rsidR="00466234" w:rsidRPr="00466234">
        <w:rPr>
          <w:rFonts w:hint="eastAsia"/>
          <w:sz w:val="24"/>
          <w:szCs w:val="24"/>
        </w:rPr>
        <w:t>化工厂</w:t>
      </w:r>
      <w:r w:rsidR="00466234" w:rsidRPr="00466234">
        <w:rPr>
          <w:rFonts w:hint="eastAsia"/>
          <w:sz w:val="24"/>
          <w:szCs w:val="24"/>
        </w:rPr>
        <w:t>PTA</w:t>
      </w:r>
      <w:r w:rsidR="00466234" w:rsidRPr="00466234">
        <w:rPr>
          <w:rFonts w:hint="eastAsia"/>
          <w:sz w:val="24"/>
          <w:szCs w:val="24"/>
        </w:rPr>
        <w:t>三线萃取技术应用改造项目</w:t>
      </w:r>
      <w:r w:rsidRPr="006B125F">
        <w:rPr>
          <w:sz w:val="24"/>
          <w:szCs w:val="24"/>
        </w:rPr>
        <w:t>”</w:t>
      </w:r>
      <w:r w:rsidRPr="006B125F">
        <w:rPr>
          <w:sz w:val="24"/>
          <w:szCs w:val="24"/>
        </w:rPr>
        <w:t>进行环境影响评价，现对该项目环境影响评价的有关事项公告如下：</w:t>
      </w:r>
    </w:p>
    <w:p w14:paraId="4DA815D1" w14:textId="77777777" w:rsidR="006A5974" w:rsidRPr="006B125F" w:rsidRDefault="006A5974" w:rsidP="008D6BCA">
      <w:pPr>
        <w:numPr>
          <w:ilvl w:val="0"/>
          <w:numId w:val="1"/>
        </w:numPr>
        <w:spacing w:beforeLines="50" w:before="156"/>
        <w:ind w:left="0" w:firstLine="482"/>
        <w:rPr>
          <w:b/>
          <w:sz w:val="24"/>
          <w:szCs w:val="24"/>
        </w:rPr>
      </w:pPr>
      <w:r w:rsidRPr="006B125F">
        <w:rPr>
          <w:b/>
          <w:sz w:val="24"/>
          <w:szCs w:val="24"/>
        </w:rPr>
        <w:t>建设项目概况</w:t>
      </w:r>
    </w:p>
    <w:p w14:paraId="4459C9C5" w14:textId="0A25E2B2" w:rsidR="009E4A65" w:rsidRPr="006B125F" w:rsidRDefault="006A5974" w:rsidP="006D026D">
      <w:pPr>
        <w:ind w:firstLine="480"/>
        <w:rPr>
          <w:sz w:val="24"/>
          <w:szCs w:val="24"/>
        </w:rPr>
      </w:pPr>
      <w:r w:rsidRPr="006B125F">
        <w:rPr>
          <w:sz w:val="24"/>
          <w:szCs w:val="24"/>
        </w:rPr>
        <w:t>项目名称：</w:t>
      </w:r>
      <w:r w:rsidR="00466234" w:rsidRPr="00466234">
        <w:rPr>
          <w:rFonts w:hint="eastAsia"/>
          <w:sz w:val="24"/>
          <w:szCs w:val="24"/>
        </w:rPr>
        <w:t>化工厂</w:t>
      </w:r>
      <w:r w:rsidR="00466234" w:rsidRPr="00466234">
        <w:rPr>
          <w:rFonts w:hint="eastAsia"/>
          <w:sz w:val="24"/>
          <w:szCs w:val="24"/>
        </w:rPr>
        <w:t>PTA</w:t>
      </w:r>
      <w:r w:rsidR="00466234" w:rsidRPr="00466234">
        <w:rPr>
          <w:rFonts w:hint="eastAsia"/>
          <w:sz w:val="24"/>
          <w:szCs w:val="24"/>
        </w:rPr>
        <w:t>三线萃取技术应用改造项目</w:t>
      </w:r>
      <w:r w:rsidR="00763991">
        <w:rPr>
          <w:rFonts w:hint="eastAsia"/>
          <w:sz w:val="24"/>
          <w:szCs w:val="24"/>
        </w:rPr>
        <w:t>；</w:t>
      </w:r>
    </w:p>
    <w:p w14:paraId="439E520C" w14:textId="72BC416E" w:rsidR="006A5974" w:rsidRPr="006B125F" w:rsidRDefault="006A5974" w:rsidP="006D026D">
      <w:pPr>
        <w:ind w:firstLine="480"/>
        <w:rPr>
          <w:sz w:val="24"/>
          <w:szCs w:val="24"/>
        </w:rPr>
      </w:pPr>
      <w:r w:rsidRPr="006B125F">
        <w:rPr>
          <w:sz w:val="24"/>
          <w:szCs w:val="24"/>
        </w:rPr>
        <w:t>建设单位：</w:t>
      </w:r>
      <w:r w:rsidR="00466234" w:rsidRPr="00466234">
        <w:rPr>
          <w:rFonts w:hint="eastAsia"/>
          <w:sz w:val="24"/>
          <w:szCs w:val="24"/>
        </w:rPr>
        <w:t>中国石化扬子石油化工有限公司</w:t>
      </w:r>
      <w:r w:rsidR="00763991">
        <w:rPr>
          <w:rFonts w:hint="eastAsia"/>
          <w:sz w:val="24"/>
          <w:szCs w:val="24"/>
        </w:rPr>
        <w:t>；</w:t>
      </w:r>
    </w:p>
    <w:p w14:paraId="2BBE7B24" w14:textId="0A6E2664" w:rsidR="00616432" w:rsidRDefault="006A5974" w:rsidP="00036E6E">
      <w:pPr>
        <w:ind w:firstLine="480"/>
        <w:rPr>
          <w:sz w:val="24"/>
          <w:szCs w:val="24"/>
        </w:rPr>
      </w:pPr>
      <w:r w:rsidRPr="006B125F">
        <w:rPr>
          <w:sz w:val="24"/>
          <w:szCs w:val="24"/>
        </w:rPr>
        <w:t>建设地点：</w:t>
      </w:r>
      <w:r w:rsidR="00466234" w:rsidRPr="00466234">
        <w:rPr>
          <w:rFonts w:hint="eastAsia"/>
          <w:sz w:val="24"/>
          <w:szCs w:val="24"/>
        </w:rPr>
        <w:t>中国石化扬子石油化工有限公司</w:t>
      </w:r>
      <w:r w:rsidR="00466234">
        <w:rPr>
          <w:rFonts w:hint="eastAsia"/>
          <w:sz w:val="24"/>
          <w:szCs w:val="24"/>
        </w:rPr>
        <w:t>化工厂内；</w:t>
      </w:r>
    </w:p>
    <w:p w14:paraId="4C3C1C16" w14:textId="4040C8BB" w:rsidR="008D6BCA" w:rsidRDefault="006A5974" w:rsidP="006D026D">
      <w:pPr>
        <w:ind w:firstLine="480"/>
        <w:rPr>
          <w:sz w:val="24"/>
          <w:szCs w:val="24"/>
        </w:rPr>
      </w:pPr>
      <w:r w:rsidRPr="006B125F">
        <w:rPr>
          <w:sz w:val="24"/>
          <w:szCs w:val="24"/>
        </w:rPr>
        <w:t>建设规模及内容：</w:t>
      </w:r>
      <w:r w:rsidR="00796079" w:rsidRPr="00466234">
        <w:rPr>
          <w:rFonts w:hint="eastAsia"/>
          <w:sz w:val="24"/>
          <w:szCs w:val="24"/>
        </w:rPr>
        <w:t>中国石化扬子石油化工有限公司</w:t>
      </w:r>
      <w:r w:rsidR="00796079" w:rsidRPr="00796079">
        <w:rPr>
          <w:sz w:val="24"/>
          <w:szCs w:val="24"/>
        </w:rPr>
        <w:t>化工厂现有</w:t>
      </w:r>
      <w:r w:rsidR="00796079" w:rsidRPr="00796079">
        <w:rPr>
          <w:sz w:val="24"/>
          <w:szCs w:val="24"/>
        </w:rPr>
        <w:t>3</w:t>
      </w:r>
      <w:r w:rsidR="00796079" w:rsidRPr="00796079">
        <w:rPr>
          <w:sz w:val="24"/>
          <w:szCs w:val="24"/>
        </w:rPr>
        <w:t>套精对苯二甲酸（英文简称</w:t>
      </w:r>
      <w:r w:rsidR="00796079" w:rsidRPr="00796079">
        <w:rPr>
          <w:sz w:val="24"/>
          <w:szCs w:val="24"/>
        </w:rPr>
        <w:t>“PTA”</w:t>
      </w:r>
      <w:r w:rsidR="00796079" w:rsidRPr="00796079">
        <w:rPr>
          <w:sz w:val="24"/>
          <w:szCs w:val="24"/>
        </w:rPr>
        <w:t>）装置，合计产能为</w:t>
      </w:r>
      <w:r w:rsidR="00796079" w:rsidRPr="00796079">
        <w:rPr>
          <w:sz w:val="24"/>
          <w:szCs w:val="24"/>
        </w:rPr>
        <w:t>105</w:t>
      </w:r>
      <w:r w:rsidR="00796079" w:rsidRPr="00796079">
        <w:rPr>
          <w:sz w:val="24"/>
          <w:szCs w:val="24"/>
        </w:rPr>
        <w:t>万吨</w:t>
      </w:r>
      <w:r w:rsidR="00796079" w:rsidRPr="00796079">
        <w:rPr>
          <w:sz w:val="24"/>
          <w:szCs w:val="24"/>
        </w:rPr>
        <w:t>/</w:t>
      </w:r>
      <w:r w:rsidR="00796079" w:rsidRPr="00796079">
        <w:rPr>
          <w:sz w:val="24"/>
          <w:szCs w:val="24"/>
        </w:rPr>
        <w:t>年，其中</w:t>
      </w:r>
      <w:r w:rsidR="00796079" w:rsidRPr="00796079">
        <w:rPr>
          <w:sz w:val="24"/>
          <w:szCs w:val="24"/>
        </w:rPr>
        <w:t>PTA</w:t>
      </w:r>
      <w:r w:rsidR="00796079" w:rsidRPr="00796079">
        <w:rPr>
          <w:rFonts w:hint="eastAsia"/>
          <w:sz w:val="24"/>
          <w:szCs w:val="24"/>
        </w:rPr>
        <w:t>一线</w:t>
      </w:r>
      <w:r w:rsidR="00796079" w:rsidRPr="00796079">
        <w:rPr>
          <w:sz w:val="24"/>
          <w:szCs w:val="24"/>
        </w:rPr>
        <w:t>产能为</w:t>
      </w:r>
      <w:r w:rsidR="00796079" w:rsidRPr="00796079">
        <w:rPr>
          <w:sz w:val="24"/>
          <w:szCs w:val="24"/>
        </w:rPr>
        <w:t>105</w:t>
      </w:r>
      <w:r w:rsidR="00796079" w:rsidRPr="00796079">
        <w:rPr>
          <w:sz w:val="24"/>
          <w:szCs w:val="24"/>
        </w:rPr>
        <w:t>万吨</w:t>
      </w:r>
      <w:r w:rsidR="00796079" w:rsidRPr="00796079">
        <w:rPr>
          <w:sz w:val="24"/>
          <w:szCs w:val="24"/>
        </w:rPr>
        <w:t>/</w:t>
      </w:r>
      <w:r w:rsidR="00796079" w:rsidRPr="00796079">
        <w:rPr>
          <w:sz w:val="24"/>
          <w:szCs w:val="24"/>
        </w:rPr>
        <w:t>年</w:t>
      </w:r>
      <w:r w:rsidR="00796079" w:rsidRPr="00796079">
        <w:rPr>
          <w:rFonts w:hint="eastAsia"/>
          <w:sz w:val="24"/>
          <w:szCs w:val="24"/>
        </w:rPr>
        <w:t>、</w:t>
      </w:r>
      <w:r w:rsidR="00796079" w:rsidRPr="00796079">
        <w:rPr>
          <w:sz w:val="24"/>
          <w:szCs w:val="24"/>
        </w:rPr>
        <w:t>PTA</w:t>
      </w:r>
      <w:r w:rsidR="00796079" w:rsidRPr="00796079">
        <w:rPr>
          <w:rFonts w:hint="eastAsia"/>
          <w:sz w:val="24"/>
          <w:szCs w:val="24"/>
        </w:rPr>
        <w:t>二线装置</w:t>
      </w:r>
      <w:r w:rsidR="00796079" w:rsidRPr="00796079">
        <w:rPr>
          <w:sz w:val="24"/>
          <w:szCs w:val="24"/>
        </w:rPr>
        <w:t>产能为</w:t>
      </w:r>
      <w:r w:rsidR="00796079" w:rsidRPr="00796079">
        <w:rPr>
          <w:sz w:val="24"/>
          <w:szCs w:val="24"/>
        </w:rPr>
        <w:t>105</w:t>
      </w:r>
      <w:r w:rsidR="00796079" w:rsidRPr="00796079">
        <w:rPr>
          <w:sz w:val="24"/>
          <w:szCs w:val="24"/>
        </w:rPr>
        <w:t>万吨</w:t>
      </w:r>
      <w:r w:rsidR="00796079" w:rsidRPr="00796079">
        <w:rPr>
          <w:sz w:val="24"/>
          <w:szCs w:val="24"/>
        </w:rPr>
        <w:t>/</w:t>
      </w:r>
      <w:r w:rsidR="00796079" w:rsidRPr="00796079">
        <w:rPr>
          <w:sz w:val="24"/>
          <w:szCs w:val="24"/>
        </w:rPr>
        <w:t>年</w:t>
      </w:r>
      <w:r w:rsidR="00796079" w:rsidRPr="00796079">
        <w:rPr>
          <w:rFonts w:hint="eastAsia"/>
          <w:sz w:val="24"/>
          <w:szCs w:val="24"/>
        </w:rPr>
        <w:t>、</w:t>
      </w:r>
      <w:r w:rsidR="00796079" w:rsidRPr="00796079">
        <w:rPr>
          <w:sz w:val="24"/>
          <w:szCs w:val="24"/>
        </w:rPr>
        <w:t>PTA</w:t>
      </w:r>
      <w:r w:rsidR="00796079" w:rsidRPr="00796079">
        <w:rPr>
          <w:rFonts w:hint="eastAsia"/>
          <w:sz w:val="24"/>
          <w:szCs w:val="24"/>
        </w:rPr>
        <w:t>三线装置</w:t>
      </w:r>
      <w:r w:rsidR="00796079" w:rsidRPr="00796079">
        <w:rPr>
          <w:sz w:val="24"/>
          <w:szCs w:val="24"/>
        </w:rPr>
        <w:t>产能为</w:t>
      </w:r>
      <w:r w:rsidR="00796079" w:rsidRPr="00796079">
        <w:rPr>
          <w:sz w:val="24"/>
          <w:szCs w:val="24"/>
        </w:rPr>
        <w:t>45</w:t>
      </w:r>
      <w:r w:rsidR="00796079" w:rsidRPr="00796079">
        <w:rPr>
          <w:sz w:val="24"/>
          <w:szCs w:val="24"/>
        </w:rPr>
        <w:t>万吨</w:t>
      </w:r>
      <w:r w:rsidR="00796079" w:rsidRPr="00796079">
        <w:rPr>
          <w:sz w:val="24"/>
          <w:szCs w:val="24"/>
        </w:rPr>
        <w:t>/</w:t>
      </w:r>
      <w:r w:rsidR="00796079" w:rsidRPr="00796079">
        <w:rPr>
          <w:sz w:val="24"/>
          <w:szCs w:val="24"/>
        </w:rPr>
        <w:t>年</w:t>
      </w:r>
      <w:r w:rsidR="00796079" w:rsidRPr="00796079">
        <w:rPr>
          <w:rFonts w:hint="eastAsia"/>
          <w:sz w:val="24"/>
          <w:szCs w:val="24"/>
        </w:rPr>
        <w:t>。</w:t>
      </w:r>
      <w:r w:rsidR="008D6BCA">
        <w:rPr>
          <w:rFonts w:hint="eastAsia"/>
          <w:sz w:val="24"/>
          <w:szCs w:val="24"/>
        </w:rPr>
        <w:t>化工厂</w:t>
      </w:r>
      <w:r w:rsidR="004F74EC" w:rsidRPr="00A9438A">
        <w:rPr>
          <w:sz w:val="24"/>
          <w:szCs w:val="24"/>
        </w:rPr>
        <w:t xml:space="preserve">PTA </w:t>
      </w:r>
      <w:r w:rsidR="004F74EC" w:rsidRPr="00A9438A">
        <w:rPr>
          <w:sz w:val="24"/>
          <w:szCs w:val="24"/>
        </w:rPr>
        <w:t>三线</w:t>
      </w:r>
      <w:r w:rsidR="004F74EC">
        <w:rPr>
          <w:rFonts w:hint="eastAsia"/>
          <w:sz w:val="24"/>
          <w:szCs w:val="24"/>
        </w:rPr>
        <w:t>装置于</w:t>
      </w:r>
      <w:r w:rsidR="004F74EC">
        <w:rPr>
          <w:rFonts w:hint="eastAsia"/>
          <w:sz w:val="24"/>
          <w:szCs w:val="24"/>
        </w:rPr>
        <w:t>2</w:t>
      </w:r>
      <w:r w:rsidR="004F74EC">
        <w:rPr>
          <w:sz w:val="24"/>
          <w:szCs w:val="24"/>
        </w:rPr>
        <w:t>002</w:t>
      </w:r>
      <w:r w:rsidR="004F74EC">
        <w:rPr>
          <w:rFonts w:hint="eastAsia"/>
          <w:sz w:val="24"/>
          <w:szCs w:val="24"/>
        </w:rPr>
        <w:t>年由原国家环境保护总局批复（</w:t>
      </w:r>
      <w:proofErr w:type="gramStart"/>
      <w:r w:rsidR="004F74EC">
        <w:rPr>
          <w:rFonts w:hint="eastAsia"/>
          <w:sz w:val="24"/>
          <w:szCs w:val="24"/>
        </w:rPr>
        <w:t>环审</w:t>
      </w:r>
      <w:proofErr w:type="gramEnd"/>
      <w:r w:rsidR="004F74EC">
        <w:rPr>
          <w:rFonts w:hint="eastAsia"/>
          <w:sz w:val="24"/>
          <w:szCs w:val="24"/>
        </w:rPr>
        <w:t>[</w:t>
      </w:r>
      <w:r w:rsidR="004F74EC">
        <w:rPr>
          <w:sz w:val="24"/>
          <w:szCs w:val="24"/>
        </w:rPr>
        <w:t>2002]264</w:t>
      </w:r>
      <w:r w:rsidR="004F74EC">
        <w:rPr>
          <w:rFonts w:hint="eastAsia"/>
          <w:sz w:val="24"/>
          <w:szCs w:val="24"/>
        </w:rPr>
        <w:t>号），建成后</w:t>
      </w:r>
      <w:r w:rsidR="00417A42">
        <w:rPr>
          <w:rFonts w:hint="eastAsia"/>
          <w:sz w:val="24"/>
          <w:szCs w:val="24"/>
        </w:rPr>
        <w:t>进行</w:t>
      </w:r>
      <w:r w:rsidR="004F74EC">
        <w:rPr>
          <w:rFonts w:hint="eastAsia"/>
          <w:sz w:val="24"/>
          <w:szCs w:val="24"/>
        </w:rPr>
        <w:t>过多次提升改造，均已通过环</w:t>
      </w:r>
      <w:proofErr w:type="gramStart"/>
      <w:r w:rsidR="004F74EC">
        <w:rPr>
          <w:rFonts w:hint="eastAsia"/>
          <w:sz w:val="24"/>
          <w:szCs w:val="24"/>
        </w:rPr>
        <w:t>评审批及竣工</w:t>
      </w:r>
      <w:proofErr w:type="gramEnd"/>
      <w:r w:rsidR="004F74EC">
        <w:rPr>
          <w:rFonts w:hint="eastAsia"/>
          <w:sz w:val="24"/>
          <w:szCs w:val="24"/>
        </w:rPr>
        <w:t>环境保护验收。</w:t>
      </w:r>
    </w:p>
    <w:p w14:paraId="2B66CDE0" w14:textId="621260E3" w:rsidR="00A9438A" w:rsidRPr="00A9438A" w:rsidRDefault="00A9438A" w:rsidP="006D026D">
      <w:pPr>
        <w:ind w:firstLine="480"/>
        <w:rPr>
          <w:sz w:val="24"/>
          <w:szCs w:val="24"/>
        </w:rPr>
      </w:pPr>
      <w:r w:rsidRPr="00A9438A">
        <w:rPr>
          <w:sz w:val="24"/>
          <w:szCs w:val="24"/>
        </w:rPr>
        <w:t xml:space="preserve">PTA </w:t>
      </w:r>
      <w:r w:rsidRPr="00A9438A">
        <w:rPr>
          <w:sz w:val="24"/>
          <w:szCs w:val="24"/>
        </w:rPr>
        <w:t>三线氧化溶剂脱水单元是装置蒸汽消耗的主要用户之一，</w:t>
      </w:r>
      <w:r w:rsidRPr="00A9438A">
        <w:rPr>
          <w:sz w:val="24"/>
          <w:szCs w:val="24"/>
        </w:rPr>
        <w:t xml:space="preserve">PTA </w:t>
      </w:r>
      <w:r w:rsidRPr="00A9438A">
        <w:rPr>
          <w:sz w:val="24"/>
          <w:szCs w:val="24"/>
        </w:rPr>
        <w:t>三线溶剂脱水单元采用共沸精馏脱水技术，脱水单耗为</w:t>
      </w:r>
      <w:r w:rsidRPr="00A9438A">
        <w:rPr>
          <w:sz w:val="24"/>
          <w:szCs w:val="24"/>
        </w:rPr>
        <w:t>1.5</w:t>
      </w:r>
      <w:r w:rsidRPr="00A9438A">
        <w:rPr>
          <w:sz w:val="24"/>
          <w:szCs w:val="24"/>
        </w:rPr>
        <w:t>～</w:t>
      </w:r>
      <w:r w:rsidRPr="00A9438A">
        <w:rPr>
          <w:sz w:val="24"/>
          <w:szCs w:val="24"/>
        </w:rPr>
        <w:t>2.0</w:t>
      </w:r>
      <w:r w:rsidRPr="00A9438A">
        <w:rPr>
          <w:sz w:val="24"/>
          <w:szCs w:val="24"/>
        </w:rPr>
        <w:t>吨蒸汽</w:t>
      </w:r>
      <w:r w:rsidRPr="00A9438A">
        <w:rPr>
          <w:sz w:val="24"/>
          <w:szCs w:val="24"/>
        </w:rPr>
        <w:t>/</w:t>
      </w:r>
      <w:r w:rsidRPr="00A9438A">
        <w:rPr>
          <w:sz w:val="24"/>
          <w:szCs w:val="24"/>
        </w:rPr>
        <w:t>吨水，能耗较高。</w:t>
      </w:r>
      <w:r w:rsidRPr="00A9438A">
        <w:rPr>
          <w:rFonts w:hint="eastAsia"/>
          <w:sz w:val="24"/>
          <w:szCs w:val="24"/>
        </w:rPr>
        <w:t>为降低装置能耗，</w:t>
      </w:r>
      <w:r w:rsidRPr="00A9438A">
        <w:rPr>
          <w:sz w:val="24"/>
          <w:szCs w:val="24"/>
        </w:rPr>
        <w:t>在</w:t>
      </w:r>
      <w:r w:rsidRPr="00A9438A">
        <w:rPr>
          <w:sz w:val="24"/>
          <w:szCs w:val="24"/>
        </w:rPr>
        <w:t xml:space="preserve">PTA </w:t>
      </w:r>
      <w:r w:rsidRPr="00A9438A">
        <w:rPr>
          <w:sz w:val="24"/>
          <w:szCs w:val="24"/>
        </w:rPr>
        <w:t>三线装置内增</w:t>
      </w:r>
      <w:r w:rsidR="004F74EC">
        <w:rPr>
          <w:rFonts w:hint="eastAsia"/>
          <w:sz w:val="24"/>
          <w:szCs w:val="24"/>
        </w:rPr>
        <w:t>设</w:t>
      </w:r>
      <w:r w:rsidRPr="00A9438A">
        <w:rPr>
          <w:sz w:val="24"/>
          <w:szCs w:val="24"/>
        </w:rPr>
        <w:t>一套醋酸萃取装置</w:t>
      </w:r>
      <w:r w:rsidRPr="00A9438A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醋酸水溶液</w:t>
      </w:r>
      <w:r w:rsidRPr="00A9438A">
        <w:rPr>
          <w:sz w:val="24"/>
          <w:szCs w:val="24"/>
        </w:rPr>
        <w:t>进入溶剂脱水塔前，将含水量高的流股在萃取塔内先进行醋酸和水的分离。经过萃取后的有机相流股再进入溶剂脱水塔，水相进入共沸剂回收塔。</w:t>
      </w:r>
      <w:r>
        <w:rPr>
          <w:rFonts w:hint="eastAsia"/>
          <w:sz w:val="24"/>
          <w:szCs w:val="24"/>
        </w:rPr>
        <w:t>本次技改减少了溶剂脱水塔处理量，可大大减少蒸汽消耗。萃取装置规模为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3.9</w:t>
      </w:r>
      <w:r>
        <w:rPr>
          <w:rFonts w:hint="eastAsia"/>
          <w:sz w:val="24"/>
          <w:szCs w:val="24"/>
        </w:rPr>
        <w:t>t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h</w:t>
      </w:r>
      <w:r>
        <w:rPr>
          <w:rFonts w:hint="eastAsia"/>
          <w:sz w:val="24"/>
          <w:szCs w:val="24"/>
        </w:rPr>
        <w:t>。</w:t>
      </w:r>
    </w:p>
    <w:p w14:paraId="6065AFF4" w14:textId="77777777" w:rsidR="006A5974" w:rsidRPr="006B125F" w:rsidRDefault="000E2097" w:rsidP="00036E6E">
      <w:pPr>
        <w:numPr>
          <w:ilvl w:val="0"/>
          <w:numId w:val="1"/>
        </w:numPr>
        <w:spacing w:beforeLines="50" w:before="156"/>
        <w:ind w:firstLineChars="0"/>
        <w:rPr>
          <w:b/>
          <w:sz w:val="24"/>
          <w:szCs w:val="24"/>
        </w:rPr>
      </w:pPr>
      <w:r w:rsidRPr="006B125F">
        <w:rPr>
          <w:rFonts w:hint="eastAsia"/>
          <w:b/>
          <w:sz w:val="24"/>
          <w:szCs w:val="24"/>
        </w:rPr>
        <w:t>建设单位名称和联系方式</w:t>
      </w:r>
    </w:p>
    <w:p w14:paraId="381C0233" w14:textId="269DB376" w:rsidR="000E2097" w:rsidRPr="006B125F" w:rsidRDefault="000E2097" w:rsidP="006A5974">
      <w:pPr>
        <w:ind w:firstLine="480"/>
        <w:rPr>
          <w:sz w:val="24"/>
          <w:szCs w:val="24"/>
        </w:rPr>
      </w:pPr>
      <w:r w:rsidRPr="006B125F">
        <w:rPr>
          <w:rFonts w:hint="eastAsia"/>
          <w:sz w:val="24"/>
          <w:szCs w:val="24"/>
        </w:rPr>
        <w:t>建设单位名称：</w:t>
      </w:r>
      <w:r w:rsidR="00466234" w:rsidRPr="00466234">
        <w:rPr>
          <w:rFonts w:hint="eastAsia"/>
          <w:sz w:val="24"/>
          <w:szCs w:val="24"/>
        </w:rPr>
        <w:t>中国石化扬子石油化工有限公司</w:t>
      </w:r>
    </w:p>
    <w:p w14:paraId="258D4136" w14:textId="77777777" w:rsidR="000E2097" w:rsidRPr="006B125F" w:rsidRDefault="000E2097" w:rsidP="006A5974">
      <w:pPr>
        <w:ind w:firstLine="480"/>
        <w:rPr>
          <w:sz w:val="24"/>
          <w:szCs w:val="24"/>
        </w:rPr>
      </w:pPr>
      <w:r w:rsidRPr="006B125F">
        <w:rPr>
          <w:rFonts w:hint="eastAsia"/>
          <w:sz w:val="24"/>
          <w:szCs w:val="24"/>
        </w:rPr>
        <w:t>联系人：</w:t>
      </w:r>
      <w:r w:rsidR="006D026D">
        <w:rPr>
          <w:rFonts w:hint="eastAsia"/>
          <w:sz w:val="24"/>
          <w:szCs w:val="24"/>
        </w:rPr>
        <w:t>徐工</w:t>
      </w:r>
    </w:p>
    <w:p w14:paraId="370B7090" w14:textId="74A01C4E" w:rsidR="000E2097" w:rsidRDefault="000E2097" w:rsidP="006A5974">
      <w:pPr>
        <w:ind w:firstLine="480"/>
        <w:rPr>
          <w:sz w:val="24"/>
          <w:szCs w:val="24"/>
        </w:rPr>
      </w:pPr>
      <w:r w:rsidRPr="006B125F">
        <w:rPr>
          <w:rFonts w:hint="eastAsia"/>
          <w:sz w:val="24"/>
          <w:szCs w:val="24"/>
        </w:rPr>
        <w:t>联系电话：</w:t>
      </w:r>
      <w:r w:rsidR="00803B12" w:rsidRPr="00803B12">
        <w:rPr>
          <w:sz w:val="24"/>
          <w:szCs w:val="24"/>
        </w:rPr>
        <w:t>025-57787547</w:t>
      </w:r>
    </w:p>
    <w:p w14:paraId="707DE3F8" w14:textId="598B5E54" w:rsidR="00A9438A" w:rsidRPr="00A9438A" w:rsidRDefault="00A9438A" w:rsidP="00A9438A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Email</w:t>
      </w:r>
      <w:r>
        <w:rPr>
          <w:rFonts w:hint="eastAsia"/>
          <w:sz w:val="24"/>
          <w:szCs w:val="24"/>
        </w:rPr>
        <w:t>：</w:t>
      </w:r>
      <w:r w:rsidR="0052238F" w:rsidRPr="0052238F">
        <w:rPr>
          <w:sz w:val="24"/>
          <w:szCs w:val="24"/>
        </w:rPr>
        <w:t>xuxia.yzsh@sinopec.com</w:t>
      </w:r>
    </w:p>
    <w:p w14:paraId="4CEA03C7" w14:textId="77777777" w:rsidR="000E2097" w:rsidRPr="006B125F" w:rsidRDefault="000E2097" w:rsidP="00036E6E">
      <w:pPr>
        <w:numPr>
          <w:ilvl w:val="0"/>
          <w:numId w:val="1"/>
        </w:numPr>
        <w:spacing w:beforeLines="50" w:before="156"/>
        <w:ind w:firstLineChars="0"/>
        <w:rPr>
          <w:b/>
          <w:sz w:val="24"/>
          <w:szCs w:val="24"/>
        </w:rPr>
      </w:pPr>
      <w:r w:rsidRPr="006B125F">
        <w:rPr>
          <w:rFonts w:hint="eastAsia"/>
          <w:b/>
          <w:sz w:val="24"/>
          <w:szCs w:val="24"/>
        </w:rPr>
        <w:t>环境影响报告书编制单位的名称</w:t>
      </w:r>
    </w:p>
    <w:p w14:paraId="489FBD5D" w14:textId="4533CDF3" w:rsidR="000E2097" w:rsidRPr="006B125F" w:rsidRDefault="000E2097" w:rsidP="006A5974">
      <w:pPr>
        <w:ind w:firstLine="480"/>
        <w:rPr>
          <w:sz w:val="24"/>
          <w:szCs w:val="24"/>
        </w:rPr>
      </w:pPr>
      <w:r w:rsidRPr="006B125F">
        <w:rPr>
          <w:rFonts w:hint="eastAsia"/>
          <w:sz w:val="24"/>
          <w:szCs w:val="24"/>
        </w:rPr>
        <w:lastRenderedPageBreak/>
        <w:t>环评单位名称：</w:t>
      </w:r>
      <w:r w:rsidRPr="006B125F">
        <w:rPr>
          <w:sz w:val="24"/>
          <w:szCs w:val="24"/>
        </w:rPr>
        <w:t>南京国环科技股份有限公司</w:t>
      </w:r>
    </w:p>
    <w:p w14:paraId="701F57A5" w14:textId="37D41787" w:rsidR="00132A99" w:rsidRPr="006B125F" w:rsidRDefault="008D6BCA" w:rsidP="00036E6E">
      <w:pPr>
        <w:numPr>
          <w:ilvl w:val="0"/>
          <w:numId w:val="1"/>
        </w:numPr>
        <w:spacing w:beforeLines="50" w:before="156"/>
        <w:ind w:firstLineChars="0"/>
        <w:rPr>
          <w:b/>
          <w:sz w:val="24"/>
          <w:szCs w:val="24"/>
        </w:rPr>
      </w:pPr>
      <w:r w:rsidRPr="003643C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公众意见表的网络链接</w:t>
      </w:r>
    </w:p>
    <w:p w14:paraId="7D723AB1" w14:textId="5AFA4350" w:rsidR="00935D6D" w:rsidRDefault="008D6BCA" w:rsidP="00935D6D">
      <w:pPr>
        <w:ind w:firstLine="480"/>
        <w:rPr>
          <w:sz w:val="24"/>
          <w:szCs w:val="24"/>
        </w:rPr>
      </w:pPr>
      <w:r w:rsidRPr="003643CD">
        <w:rPr>
          <w:rFonts w:hint="eastAsia"/>
          <w:sz w:val="24"/>
          <w:szCs w:val="24"/>
        </w:rPr>
        <w:t>本次公示主要采取网上公示的形式，公众可通过</w:t>
      </w:r>
      <w:r>
        <w:rPr>
          <w:rFonts w:hint="eastAsia"/>
          <w:sz w:val="24"/>
          <w:szCs w:val="24"/>
        </w:rPr>
        <w:t>附件</w:t>
      </w:r>
      <w:r w:rsidRPr="003643CD">
        <w:rPr>
          <w:rFonts w:hint="eastAsia"/>
          <w:sz w:val="24"/>
          <w:szCs w:val="24"/>
        </w:rPr>
        <w:t>链接获得该项目的公众意见表</w:t>
      </w:r>
      <w:r w:rsidR="00062130" w:rsidRPr="006B125F">
        <w:rPr>
          <w:rFonts w:hint="eastAsia"/>
          <w:sz w:val="24"/>
          <w:szCs w:val="24"/>
        </w:rPr>
        <w:t>。</w:t>
      </w:r>
    </w:p>
    <w:p w14:paraId="22428BEB" w14:textId="1B7C8BBB" w:rsidR="00935D6D" w:rsidRPr="008D6BCA" w:rsidRDefault="00935D6D" w:rsidP="008D6BCA">
      <w:pPr>
        <w:numPr>
          <w:ilvl w:val="0"/>
          <w:numId w:val="1"/>
        </w:numPr>
        <w:spacing w:beforeLines="50" w:before="156"/>
        <w:ind w:firstLineChars="0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8D6BCA">
        <w:rPr>
          <w:rFonts w:ascii="Arial" w:hAnsi="Arial" w:cs="Arial" w:hint="eastAsia"/>
          <w:b/>
          <w:color w:val="333333"/>
          <w:sz w:val="24"/>
          <w:szCs w:val="24"/>
          <w:shd w:val="clear" w:color="auto" w:fill="FFFFFF"/>
        </w:rPr>
        <w:t>提交公众参与意见表的方式和途径</w:t>
      </w:r>
    </w:p>
    <w:p w14:paraId="79A374AC" w14:textId="7A7AB710" w:rsidR="008D6BCA" w:rsidRPr="003643CD" w:rsidRDefault="008D6BCA" w:rsidP="008D6BCA">
      <w:pPr>
        <w:adjustRightInd w:val="0"/>
        <w:snapToGrid w:val="0"/>
        <w:spacing w:beforeLines="50" w:before="156"/>
        <w:ind w:firstLine="480"/>
        <w:rPr>
          <w:sz w:val="24"/>
          <w:szCs w:val="24"/>
        </w:rPr>
      </w:pPr>
      <w:r w:rsidRPr="003643CD">
        <w:rPr>
          <w:rFonts w:hint="eastAsia"/>
          <w:sz w:val="24"/>
          <w:szCs w:val="24"/>
        </w:rPr>
        <w:t>本次信息公示起，公众可通过给建设单位</w:t>
      </w:r>
      <w:r w:rsidRPr="00DF4E71">
        <w:rPr>
          <w:rFonts w:hint="eastAsia"/>
          <w:sz w:val="24"/>
          <w:szCs w:val="24"/>
        </w:rPr>
        <w:t>发送电子邮件或信函的方式</w:t>
      </w:r>
      <w:r w:rsidRPr="003643CD">
        <w:rPr>
          <w:rFonts w:hint="eastAsia"/>
          <w:sz w:val="24"/>
          <w:szCs w:val="24"/>
        </w:rPr>
        <w:t>提交公众意见表，或通过电话、面谈等方式发表关于该项目建设及环评工作的意见和建议。</w:t>
      </w:r>
    </w:p>
    <w:p w14:paraId="5D695D21" w14:textId="064C5C0C" w:rsidR="008D6BCA" w:rsidRDefault="008D6BCA" w:rsidP="008D6BCA">
      <w:pPr>
        <w:adjustRightInd w:val="0"/>
        <w:snapToGrid w:val="0"/>
        <w:spacing w:beforeLines="50" w:before="156"/>
        <w:ind w:firstLine="480"/>
        <w:rPr>
          <w:sz w:val="24"/>
          <w:szCs w:val="24"/>
        </w:rPr>
      </w:pPr>
      <w:r w:rsidRPr="003643CD">
        <w:rPr>
          <w:rFonts w:hint="eastAsia"/>
          <w:sz w:val="24"/>
          <w:szCs w:val="24"/>
        </w:rPr>
        <w:t>在环境影响报告书征求意见稿编制过程中，公众均可向建设单位提出与环境影响评价相关的意见。</w:t>
      </w:r>
    </w:p>
    <w:p w14:paraId="3A73EE9C" w14:textId="68F0B5DB" w:rsidR="008D6BCA" w:rsidRPr="003643CD" w:rsidRDefault="008D6BCA" w:rsidP="008D6BCA">
      <w:pPr>
        <w:adjustRightInd w:val="0"/>
        <w:snapToGrid w:val="0"/>
        <w:spacing w:beforeLines="50" w:before="156"/>
        <w:ind w:firstLine="480"/>
        <w:rPr>
          <w:sz w:val="24"/>
          <w:szCs w:val="24"/>
        </w:rPr>
      </w:pPr>
      <w:r w:rsidRPr="003643CD">
        <w:rPr>
          <w:rFonts w:hint="eastAsia"/>
          <w:sz w:val="24"/>
          <w:szCs w:val="24"/>
        </w:rPr>
        <w:t>注：请公众在提交意见时尽量提供详尽有效的联系方式，以便我们及时向您反馈相关信息</w:t>
      </w:r>
      <w:r>
        <w:rPr>
          <w:rFonts w:hint="eastAsia"/>
          <w:sz w:val="24"/>
          <w:szCs w:val="24"/>
        </w:rPr>
        <w:t>。</w:t>
      </w:r>
    </w:p>
    <w:p w14:paraId="080FB397" w14:textId="77777777" w:rsidR="008D6BCA" w:rsidRPr="008D6BCA" w:rsidRDefault="008D6BCA" w:rsidP="008D6BCA">
      <w:pPr>
        <w:spacing w:beforeLines="50" w:before="156"/>
        <w:ind w:firstLine="480"/>
        <w:rPr>
          <w:sz w:val="24"/>
          <w:szCs w:val="24"/>
        </w:rPr>
      </w:pPr>
    </w:p>
    <w:p w14:paraId="55C1E966" w14:textId="0DD3757A" w:rsidR="00132A99" w:rsidRPr="00763991" w:rsidRDefault="00132A99" w:rsidP="008D6BCA">
      <w:pPr>
        <w:spacing w:beforeLines="50" w:before="156"/>
        <w:ind w:firstLine="480"/>
        <w:rPr>
          <w:sz w:val="24"/>
          <w:szCs w:val="24"/>
        </w:rPr>
      </w:pPr>
      <w:r w:rsidRPr="00763991">
        <w:rPr>
          <w:rFonts w:hint="eastAsia"/>
          <w:sz w:val="24"/>
          <w:szCs w:val="24"/>
        </w:rPr>
        <w:t>附件：</w:t>
      </w:r>
      <w:hyperlink r:id="rId7" w:history="1">
        <w:r w:rsidRPr="00763991">
          <w:rPr>
            <w:rFonts w:hint="eastAsia"/>
            <w:sz w:val="24"/>
            <w:szCs w:val="24"/>
          </w:rPr>
          <w:t>建设项目环境影响评价公众意见表</w:t>
        </w:r>
      </w:hyperlink>
    </w:p>
    <w:sectPr w:rsidR="00132A99" w:rsidRPr="00763991" w:rsidSect="001C30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C6A2F" w14:textId="77777777" w:rsidR="00732B54" w:rsidRDefault="00732B54" w:rsidP="00E240DD">
      <w:pPr>
        <w:spacing w:line="240" w:lineRule="auto"/>
        <w:ind w:firstLine="420"/>
      </w:pPr>
      <w:r>
        <w:separator/>
      </w:r>
    </w:p>
  </w:endnote>
  <w:endnote w:type="continuationSeparator" w:id="0">
    <w:p w14:paraId="79162BD2" w14:textId="77777777" w:rsidR="00732B54" w:rsidRDefault="00732B54" w:rsidP="00E240DD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51B8" w14:textId="77777777" w:rsidR="00132A99" w:rsidRDefault="00132A99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EBAE4" w14:textId="77777777" w:rsidR="00132A99" w:rsidRDefault="00132A99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D294B" w14:textId="77777777" w:rsidR="00132A99" w:rsidRDefault="00132A99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18A43" w14:textId="77777777" w:rsidR="00732B54" w:rsidRDefault="00732B54" w:rsidP="00E240DD">
      <w:pPr>
        <w:spacing w:line="240" w:lineRule="auto"/>
        <w:ind w:firstLine="420"/>
      </w:pPr>
      <w:r>
        <w:separator/>
      </w:r>
    </w:p>
  </w:footnote>
  <w:footnote w:type="continuationSeparator" w:id="0">
    <w:p w14:paraId="672D918E" w14:textId="77777777" w:rsidR="00732B54" w:rsidRDefault="00732B54" w:rsidP="00E240DD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26B33" w14:textId="77777777" w:rsidR="00132A99" w:rsidRDefault="00132A99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FB89" w14:textId="77777777" w:rsidR="00132A99" w:rsidRDefault="00132A99">
    <w:pPr>
      <w:pStyle w:val="a8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1AA40" w14:textId="77777777" w:rsidR="00132A99" w:rsidRDefault="00132A99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53F10"/>
    <w:multiLevelType w:val="multilevel"/>
    <w:tmpl w:val="581847BB"/>
    <w:lvl w:ilvl="0">
      <w:start w:val="1"/>
      <w:numFmt w:val="chineseCountingThousand"/>
      <w:suff w:val="space"/>
      <w:lvlText w:val="%1、"/>
      <w:lvlJc w:val="left"/>
      <w:pPr>
        <w:ind w:left="84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abstractNum w:abstractNumId="1" w15:restartNumberingAfterBreak="0">
    <w:nsid w:val="10680D31"/>
    <w:multiLevelType w:val="multilevel"/>
    <w:tmpl w:val="10680D31"/>
    <w:lvl w:ilvl="0">
      <w:start w:val="1"/>
      <w:numFmt w:val="decimal"/>
      <w:suff w:val="space"/>
      <w:lvlText w:val="（%1）"/>
      <w:lvlJc w:val="left"/>
      <w:pPr>
        <w:ind w:left="842" w:hanging="42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89F7E1C"/>
    <w:multiLevelType w:val="multilevel"/>
    <w:tmpl w:val="389F7E1C"/>
    <w:lvl w:ilvl="0">
      <w:start w:val="1"/>
      <w:numFmt w:val="decimal"/>
      <w:suff w:val="space"/>
      <w:lvlText w:val="%1、"/>
      <w:lvlJc w:val="left"/>
      <w:pPr>
        <w:ind w:left="84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81847BB"/>
    <w:multiLevelType w:val="multilevel"/>
    <w:tmpl w:val="581847BB"/>
    <w:lvl w:ilvl="0">
      <w:start w:val="1"/>
      <w:numFmt w:val="chineseCountingThousand"/>
      <w:suff w:val="space"/>
      <w:lvlText w:val="%1、"/>
      <w:lvlJc w:val="left"/>
      <w:pPr>
        <w:ind w:left="84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abstractNum w:abstractNumId="4" w15:restartNumberingAfterBreak="0">
    <w:nsid w:val="5D72323B"/>
    <w:multiLevelType w:val="multilevel"/>
    <w:tmpl w:val="5D72323B"/>
    <w:lvl w:ilvl="0">
      <w:start w:val="1"/>
      <w:numFmt w:val="decimal"/>
      <w:suff w:val="space"/>
      <w:lvlText w:val="（%1）"/>
      <w:lvlJc w:val="left"/>
      <w:pPr>
        <w:ind w:left="842" w:hanging="42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26B7973"/>
    <w:multiLevelType w:val="multilevel"/>
    <w:tmpl w:val="626B7973"/>
    <w:lvl w:ilvl="0">
      <w:start w:val="1"/>
      <w:numFmt w:val="decimal"/>
      <w:suff w:val="space"/>
      <w:lvlText w:val="%1、"/>
      <w:lvlJc w:val="left"/>
      <w:pPr>
        <w:ind w:left="84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6E6E"/>
    <w:rsid w:val="00062130"/>
    <w:rsid w:val="000967CD"/>
    <w:rsid w:val="000977BC"/>
    <w:rsid w:val="00097868"/>
    <w:rsid w:val="000A439D"/>
    <w:rsid w:val="000B6B70"/>
    <w:rsid w:val="000C41AD"/>
    <w:rsid w:val="000E2097"/>
    <w:rsid w:val="000E5D55"/>
    <w:rsid w:val="000E663C"/>
    <w:rsid w:val="00111466"/>
    <w:rsid w:val="00116887"/>
    <w:rsid w:val="00116E95"/>
    <w:rsid w:val="001173EF"/>
    <w:rsid w:val="00121029"/>
    <w:rsid w:val="00125034"/>
    <w:rsid w:val="00126385"/>
    <w:rsid w:val="00126FBC"/>
    <w:rsid w:val="001318AD"/>
    <w:rsid w:val="00132A99"/>
    <w:rsid w:val="00136CBA"/>
    <w:rsid w:val="001603AE"/>
    <w:rsid w:val="00172A27"/>
    <w:rsid w:val="001750A2"/>
    <w:rsid w:val="00176162"/>
    <w:rsid w:val="0018231E"/>
    <w:rsid w:val="001B7F6F"/>
    <w:rsid w:val="001C30DF"/>
    <w:rsid w:val="001E6BAC"/>
    <w:rsid w:val="001F22E9"/>
    <w:rsid w:val="00214A51"/>
    <w:rsid w:val="002371AD"/>
    <w:rsid w:val="00247586"/>
    <w:rsid w:val="00255103"/>
    <w:rsid w:val="00255CA8"/>
    <w:rsid w:val="00266869"/>
    <w:rsid w:val="002A699D"/>
    <w:rsid w:val="002C1F48"/>
    <w:rsid w:val="002F45CD"/>
    <w:rsid w:val="002F7C74"/>
    <w:rsid w:val="003034E6"/>
    <w:rsid w:val="003230B1"/>
    <w:rsid w:val="00323110"/>
    <w:rsid w:val="00373F65"/>
    <w:rsid w:val="003757EA"/>
    <w:rsid w:val="00394A43"/>
    <w:rsid w:val="003A0E13"/>
    <w:rsid w:val="003B58FD"/>
    <w:rsid w:val="003D67C8"/>
    <w:rsid w:val="003E6965"/>
    <w:rsid w:val="00417A42"/>
    <w:rsid w:val="00460E20"/>
    <w:rsid w:val="004636E1"/>
    <w:rsid w:val="00466234"/>
    <w:rsid w:val="004A0D7E"/>
    <w:rsid w:val="004A1056"/>
    <w:rsid w:val="004A2B34"/>
    <w:rsid w:val="004C4734"/>
    <w:rsid w:val="004C61F7"/>
    <w:rsid w:val="004E02A2"/>
    <w:rsid w:val="004E31EB"/>
    <w:rsid w:val="004E3A50"/>
    <w:rsid w:val="004F4E3D"/>
    <w:rsid w:val="004F74EC"/>
    <w:rsid w:val="005043E3"/>
    <w:rsid w:val="0052238F"/>
    <w:rsid w:val="00543753"/>
    <w:rsid w:val="0054400E"/>
    <w:rsid w:val="00545CFF"/>
    <w:rsid w:val="00556AC6"/>
    <w:rsid w:val="00563B14"/>
    <w:rsid w:val="00586F41"/>
    <w:rsid w:val="00596ACA"/>
    <w:rsid w:val="0059714A"/>
    <w:rsid w:val="005A3DE2"/>
    <w:rsid w:val="005C64CE"/>
    <w:rsid w:val="005D3E52"/>
    <w:rsid w:val="005E5B8A"/>
    <w:rsid w:val="005E6A61"/>
    <w:rsid w:val="005E7448"/>
    <w:rsid w:val="005F3FC5"/>
    <w:rsid w:val="0060787A"/>
    <w:rsid w:val="00616432"/>
    <w:rsid w:val="00627C11"/>
    <w:rsid w:val="00645DA0"/>
    <w:rsid w:val="006503AF"/>
    <w:rsid w:val="00664700"/>
    <w:rsid w:val="00667A48"/>
    <w:rsid w:val="006816D5"/>
    <w:rsid w:val="00691A04"/>
    <w:rsid w:val="0069782C"/>
    <w:rsid w:val="006A5974"/>
    <w:rsid w:val="006B125F"/>
    <w:rsid w:val="006B4996"/>
    <w:rsid w:val="006B70A8"/>
    <w:rsid w:val="006C53A0"/>
    <w:rsid w:val="006D026D"/>
    <w:rsid w:val="006F56F7"/>
    <w:rsid w:val="007174CC"/>
    <w:rsid w:val="00732B54"/>
    <w:rsid w:val="00734A4F"/>
    <w:rsid w:val="00745B42"/>
    <w:rsid w:val="00763991"/>
    <w:rsid w:val="0078082B"/>
    <w:rsid w:val="00790540"/>
    <w:rsid w:val="00796079"/>
    <w:rsid w:val="00803B12"/>
    <w:rsid w:val="008059C9"/>
    <w:rsid w:val="00835624"/>
    <w:rsid w:val="0085432D"/>
    <w:rsid w:val="00855095"/>
    <w:rsid w:val="0086208C"/>
    <w:rsid w:val="00862785"/>
    <w:rsid w:val="00877263"/>
    <w:rsid w:val="00882162"/>
    <w:rsid w:val="008A3600"/>
    <w:rsid w:val="008B575C"/>
    <w:rsid w:val="008B7D7D"/>
    <w:rsid w:val="008C5193"/>
    <w:rsid w:val="008D1CE5"/>
    <w:rsid w:val="008D600E"/>
    <w:rsid w:val="008D64FF"/>
    <w:rsid w:val="008D6BCA"/>
    <w:rsid w:val="008E111B"/>
    <w:rsid w:val="008E47B1"/>
    <w:rsid w:val="008E7304"/>
    <w:rsid w:val="008F18CA"/>
    <w:rsid w:val="00916220"/>
    <w:rsid w:val="00935D6D"/>
    <w:rsid w:val="0094076B"/>
    <w:rsid w:val="00945F81"/>
    <w:rsid w:val="00955446"/>
    <w:rsid w:val="009863C5"/>
    <w:rsid w:val="0098719B"/>
    <w:rsid w:val="009A16E7"/>
    <w:rsid w:val="009B13EC"/>
    <w:rsid w:val="009E4A65"/>
    <w:rsid w:val="009E6EA9"/>
    <w:rsid w:val="00A169C9"/>
    <w:rsid w:val="00A20BD9"/>
    <w:rsid w:val="00A376AA"/>
    <w:rsid w:val="00A47184"/>
    <w:rsid w:val="00A63A3E"/>
    <w:rsid w:val="00A657B4"/>
    <w:rsid w:val="00A75067"/>
    <w:rsid w:val="00A91978"/>
    <w:rsid w:val="00A91CF2"/>
    <w:rsid w:val="00A9438A"/>
    <w:rsid w:val="00AA3B43"/>
    <w:rsid w:val="00AB4B69"/>
    <w:rsid w:val="00AD12CC"/>
    <w:rsid w:val="00B44C05"/>
    <w:rsid w:val="00B717AB"/>
    <w:rsid w:val="00B7360E"/>
    <w:rsid w:val="00B819C8"/>
    <w:rsid w:val="00BA329D"/>
    <w:rsid w:val="00BB37BC"/>
    <w:rsid w:val="00BB4BF8"/>
    <w:rsid w:val="00BB7E29"/>
    <w:rsid w:val="00BC2360"/>
    <w:rsid w:val="00C05B8B"/>
    <w:rsid w:val="00C14DF5"/>
    <w:rsid w:val="00C208CD"/>
    <w:rsid w:val="00C2229C"/>
    <w:rsid w:val="00C425B3"/>
    <w:rsid w:val="00C62EEF"/>
    <w:rsid w:val="00CA3AFC"/>
    <w:rsid w:val="00CB24FA"/>
    <w:rsid w:val="00CC2A30"/>
    <w:rsid w:val="00CC544E"/>
    <w:rsid w:val="00CE373B"/>
    <w:rsid w:val="00CE6EFE"/>
    <w:rsid w:val="00CF72CA"/>
    <w:rsid w:val="00D41F11"/>
    <w:rsid w:val="00D4560E"/>
    <w:rsid w:val="00DA144B"/>
    <w:rsid w:val="00DA41CE"/>
    <w:rsid w:val="00DB4981"/>
    <w:rsid w:val="00DB61E1"/>
    <w:rsid w:val="00DF4E71"/>
    <w:rsid w:val="00E03BCB"/>
    <w:rsid w:val="00E23F9C"/>
    <w:rsid w:val="00E240DD"/>
    <w:rsid w:val="00E46422"/>
    <w:rsid w:val="00E64EA4"/>
    <w:rsid w:val="00E93668"/>
    <w:rsid w:val="00EA21D6"/>
    <w:rsid w:val="00EB0C0E"/>
    <w:rsid w:val="00EB7574"/>
    <w:rsid w:val="00EE74DF"/>
    <w:rsid w:val="00F17DEA"/>
    <w:rsid w:val="00F21494"/>
    <w:rsid w:val="00F26859"/>
    <w:rsid w:val="00F349CC"/>
    <w:rsid w:val="00F53AB3"/>
    <w:rsid w:val="00F62F92"/>
    <w:rsid w:val="00F8259B"/>
    <w:rsid w:val="00FA07D8"/>
    <w:rsid w:val="00FA58A7"/>
    <w:rsid w:val="00FB1014"/>
    <w:rsid w:val="00FB1569"/>
    <w:rsid w:val="00FB53AC"/>
    <w:rsid w:val="00FC55B8"/>
    <w:rsid w:val="00FE10FD"/>
    <w:rsid w:val="00FF000A"/>
    <w:rsid w:val="00FF2447"/>
    <w:rsid w:val="00FF2CF5"/>
    <w:rsid w:val="00FF48B1"/>
    <w:rsid w:val="00FF67B9"/>
    <w:rsid w:val="00FF726F"/>
    <w:rsid w:val="05E756C3"/>
    <w:rsid w:val="08974457"/>
    <w:rsid w:val="0D7F3156"/>
    <w:rsid w:val="0FD35B50"/>
    <w:rsid w:val="12D26F41"/>
    <w:rsid w:val="15AA51E4"/>
    <w:rsid w:val="21E25F4C"/>
    <w:rsid w:val="2DA77DA0"/>
    <w:rsid w:val="3C12311E"/>
    <w:rsid w:val="3E271D21"/>
    <w:rsid w:val="54A40753"/>
    <w:rsid w:val="585C7EC9"/>
    <w:rsid w:val="7D1C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11FD43"/>
  <w15:docId w15:val="{BCD8B8F9-DDCD-4423-9F36-7D26E0A0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0DF"/>
    <w:pPr>
      <w:widowControl w:val="0"/>
      <w:spacing w:line="360" w:lineRule="auto"/>
      <w:ind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C30DF"/>
    <w:rPr>
      <w:color w:val="0563C1"/>
      <w:u w:val="single"/>
    </w:rPr>
  </w:style>
  <w:style w:type="character" w:styleId="a4">
    <w:name w:val="Strong"/>
    <w:qFormat/>
    <w:locked/>
    <w:rsid w:val="001C30DF"/>
    <w:rPr>
      <w:b/>
      <w:bCs/>
    </w:rPr>
  </w:style>
  <w:style w:type="character" w:customStyle="1" w:styleId="a5">
    <w:name w:val="页脚 字符"/>
    <w:link w:val="a6"/>
    <w:uiPriority w:val="99"/>
    <w:semiHidden/>
    <w:locked/>
    <w:rsid w:val="001C30DF"/>
    <w:rPr>
      <w:rFonts w:cs="Times New Roman"/>
      <w:sz w:val="18"/>
      <w:szCs w:val="18"/>
    </w:rPr>
  </w:style>
  <w:style w:type="character" w:customStyle="1" w:styleId="a7">
    <w:name w:val="页眉 字符"/>
    <w:link w:val="a8"/>
    <w:uiPriority w:val="99"/>
    <w:semiHidden/>
    <w:locked/>
    <w:rsid w:val="001C30DF"/>
    <w:rPr>
      <w:rFonts w:cs="Times New Roman"/>
      <w:sz w:val="18"/>
      <w:szCs w:val="18"/>
    </w:rPr>
  </w:style>
  <w:style w:type="paragraph" w:styleId="a6">
    <w:name w:val="footer"/>
    <w:basedOn w:val="a"/>
    <w:link w:val="a5"/>
    <w:uiPriority w:val="99"/>
    <w:semiHidden/>
    <w:rsid w:val="001C3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7"/>
    <w:uiPriority w:val="99"/>
    <w:semiHidden/>
    <w:rsid w:val="001C3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alloon Text"/>
    <w:basedOn w:val="a"/>
    <w:semiHidden/>
    <w:rsid w:val="001C30DF"/>
    <w:rPr>
      <w:sz w:val="18"/>
      <w:szCs w:val="18"/>
    </w:rPr>
  </w:style>
  <w:style w:type="paragraph" w:styleId="aa">
    <w:name w:val="Body Text"/>
    <w:basedOn w:val="a"/>
    <w:link w:val="ab"/>
    <w:uiPriority w:val="1"/>
    <w:qFormat/>
    <w:rsid w:val="00A9438A"/>
    <w:pPr>
      <w:spacing w:before="96" w:line="240" w:lineRule="auto"/>
      <w:ind w:left="142" w:firstLineChars="0" w:firstLine="0"/>
      <w:jc w:val="left"/>
    </w:pPr>
    <w:rPr>
      <w:rFonts w:ascii="宋体" w:hAnsi="宋体" w:cstheme="minorBidi"/>
      <w:kern w:val="0"/>
      <w:sz w:val="24"/>
      <w:szCs w:val="24"/>
      <w:lang w:eastAsia="en-US"/>
    </w:rPr>
  </w:style>
  <w:style w:type="character" w:customStyle="1" w:styleId="ab">
    <w:name w:val="正文文本 字符"/>
    <w:basedOn w:val="a0"/>
    <w:link w:val="aa"/>
    <w:uiPriority w:val="1"/>
    <w:rsid w:val="00A9438A"/>
    <w:rPr>
      <w:rFonts w:ascii="宋体" w:hAnsi="宋体" w:cstheme="minorBidi"/>
      <w:sz w:val="24"/>
      <w:szCs w:val="24"/>
      <w:lang w:eastAsia="en-US"/>
    </w:rPr>
  </w:style>
  <w:style w:type="paragraph" w:customStyle="1" w:styleId="15">
    <w:name w:val="1.5正文"/>
    <w:basedOn w:val="a"/>
    <w:link w:val="150"/>
    <w:uiPriority w:val="99"/>
    <w:qFormat/>
    <w:rsid w:val="00796079"/>
    <w:pPr>
      <w:snapToGrid w:val="0"/>
    </w:pPr>
    <w:rPr>
      <w:rFonts w:cstheme="minorBidi"/>
      <w:sz w:val="24"/>
      <w:szCs w:val="24"/>
    </w:rPr>
  </w:style>
  <w:style w:type="character" w:customStyle="1" w:styleId="150">
    <w:name w:val="1.5正文 字符"/>
    <w:link w:val="15"/>
    <w:uiPriority w:val="99"/>
    <w:rsid w:val="00796079"/>
    <w:rPr>
      <w:rFonts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file:///H:\&#36827;&#34892;&#39033;&#30446;\&#27982;&#24029;&#33647;&#19994;\&#36710;&#38388;&#20116;&#39033;&#30446;\&#20844;&#31034;\&#20844;&#31034;&#25991;&#20214;\&#38468;&#20214;1&#65306;&#24314;&#35774;&#39033;&#30446;&#29615;&#22659;&#24433;&#21709;&#35780;&#20215;&#20844;&#20247;&#24847;&#35265;&#34920;.docx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ED651F5F25A612458B15A5AFD544C699" ma:contentTypeVersion="1" ma:contentTypeDescription="新建文档。" ma:contentTypeScope="" ma:versionID="569f2dff64a4cbd5e82d7d95ae4e5f1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DC6F3F-D81A-4D87-940F-EBE077DDB82C}"/>
</file>

<file path=customXml/itemProps2.xml><?xml version="1.0" encoding="utf-8"?>
<ds:datastoreItem xmlns:ds="http://schemas.openxmlformats.org/officeDocument/2006/customXml" ds:itemID="{A9E74B11-2D42-49EB-AA06-367164B7830E}"/>
</file>

<file path=customXml/itemProps3.xml><?xml version="1.0" encoding="utf-8"?>
<ds:datastoreItem xmlns:ds="http://schemas.openxmlformats.org/officeDocument/2006/customXml" ds:itemID="{D7985150-0EE5-42D9-ABD5-E26693ADB5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165</Words>
  <Characters>945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Hengbao</Company>
  <LinksUpToDate>false</LinksUpToDate>
  <CharactersWithSpaces>1108</CharactersWithSpaces>
  <SharedDoc>false</SharedDoc>
  <HLinks>
    <vt:vector size="6" baseType="variant">
      <vt:variant>
        <vt:i4>2016214102</vt:i4>
      </vt:variant>
      <vt:variant>
        <vt:i4>0</vt:i4>
      </vt:variant>
      <vt:variant>
        <vt:i4>0</vt:i4>
      </vt:variant>
      <vt:variant>
        <vt:i4>5</vt:i4>
      </vt:variant>
      <vt:variant>
        <vt:lpwstr>公示文件/附件1：建设项目环境影响评价公众意见表.docx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DDDD</dc:creator>
  <cp:lastModifiedBy>Windows 用户</cp:lastModifiedBy>
  <cp:revision>9</cp:revision>
  <dcterms:created xsi:type="dcterms:W3CDTF">2021-11-15T07:12:00Z</dcterms:created>
  <dcterms:modified xsi:type="dcterms:W3CDTF">2021-11-16T02:11:00Z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ContentTypeId">
    <vt:lpwstr>0x010100ED651F5F25A612458B15A5AFD544C699</vt:lpwstr>
  </property>
</Properties>
</file>